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24" w:rsidRPr="00DB15EC" w:rsidRDefault="001A4624" w:rsidP="00DB15EC">
      <w:pPr>
        <w:spacing w:beforeLines="50" w:before="156" w:afterLines="50" w:after="156"/>
        <w:jc w:val="center"/>
        <w:rPr>
          <w:rFonts w:ascii="宋体" w:hAnsi="宋体"/>
          <w:sz w:val="32"/>
          <w:lang w:eastAsia="zh-CN"/>
        </w:rPr>
      </w:pPr>
      <w:r w:rsidRPr="00DB15EC">
        <w:rPr>
          <w:rFonts w:ascii="宋体" w:hAnsi="宋体" w:hint="eastAsia"/>
          <w:sz w:val="32"/>
          <w:lang w:eastAsia="zh-CN"/>
        </w:rPr>
        <w:t>北京大学工学院微信公众号、微博账号管理办法</w:t>
      </w:r>
    </w:p>
    <w:p w:rsidR="001A4624" w:rsidRPr="00DB15EC" w:rsidRDefault="001A4624" w:rsidP="00DB15EC">
      <w:pPr>
        <w:spacing w:beforeLines="50" w:before="156" w:afterLines="50" w:after="156"/>
        <w:rPr>
          <w:rFonts w:ascii="宋体" w:hAnsi="宋体"/>
          <w:lang w:eastAsia="zh-CN"/>
        </w:rPr>
      </w:pP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第一条  为规范北京大学工学院各单位微信公众号、微博账号的开设和运营，加强意识形态阵地建设，维护网络思想舆论阵地的权威性和严肃性，牢牢掌控意识形态工作的领导权、主动权和话语权，营造文明和谐的校园网络文化氛围，发挥微信公众号、微博在教学、科研及社会服务等方面的促进作用，根据2018年12月31日北京大学十三届党委第45次常委会审议修订的《北京大学微信公众号、微博账号管理办法》，制定本办法。</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第二条  本办法所称“微信公众号（含微信订阅号、企业号、服务号）、微博账号”是指以北京大学工学院及下属各单位为账号</w:t>
      </w:r>
      <w:r w:rsidR="00DB15EC">
        <w:rPr>
          <w:rFonts w:ascii="宋体" w:hAnsi="宋体" w:hint="eastAsia"/>
          <w:lang w:eastAsia="zh-CN"/>
        </w:rPr>
        <w:t>（名义）</w:t>
      </w:r>
      <w:r w:rsidRPr="00DB15EC">
        <w:rPr>
          <w:rFonts w:ascii="宋体" w:hAnsi="宋体" w:hint="eastAsia"/>
          <w:lang w:eastAsia="zh-CN"/>
        </w:rPr>
        <w:t>主体在相应平台</w:t>
      </w:r>
      <w:r w:rsidR="00B210F4" w:rsidRPr="00DB15EC">
        <w:rPr>
          <w:rFonts w:ascii="宋体" w:hAnsi="宋体" w:hint="eastAsia"/>
          <w:lang w:eastAsia="zh-CN"/>
        </w:rPr>
        <w:t>注册及</w:t>
      </w:r>
      <w:r w:rsidRPr="00DB15EC">
        <w:rPr>
          <w:rFonts w:ascii="宋体" w:hAnsi="宋体" w:hint="eastAsia"/>
          <w:lang w:eastAsia="zh-CN"/>
        </w:rPr>
        <w:t>进行认证的微信公众号和微博账号</w:t>
      </w:r>
      <w:r w:rsidR="00B210F4" w:rsidRPr="00DB15EC">
        <w:rPr>
          <w:rFonts w:ascii="宋体" w:hAnsi="宋体" w:hint="eastAsia"/>
          <w:lang w:eastAsia="zh-CN"/>
        </w:rPr>
        <w:t>（简称“两微账号”）</w:t>
      </w:r>
      <w:r w:rsidRPr="00DB15EC">
        <w:rPr>
          <w:rFonts w:ascii="宋体" w:hAnsi="宋体" w:hint="eastAsia"/>
          <w:lang w:eastAsia="zh-CN"/>
        </w:rPr>
        <w:t>，以及名称中使用“北京大学”“北大”“Peking University”“PKU”“燕园”“未名”“北京大学工学院”“北大工学”等与学校、学院</w:t>
      </w:r>
      <w:r w:rsidR="00B210F4" w:rsidRPr="00DB15EC">
        <w:rPr>
          <w:rFonts w:ascii="宋体" w:hAnsi="宋体" w:hint="eastAsia"/>
          <w:lang w:eastAsia="zh-CN"/>
        </w:rPr>
        <w:t>相关字样，以及</w:t>
      </w:r>
      <w:r w:rsidRPr="00DB15EC">
        <w:rPr>
          <w:rFonts w:ascii="宋体" w:hAnsi="宋体" w:hint="eastAsia"/>
          <w:lang w:eastAsia="zh-CN"/>
        </w:rPr>
        <w:t>北京大学校徽、北京大学标识等官方标识的账号。</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第三</w:t>
      </w:r>
      <w:r w:rsidRPr="00DB15EC">
        <w:rPr>
          <w:rFonts w:ascii="宋体" w:hAnsi="宋体" w:hint="eastAsia"/>
          <w:lang w:eastAsia="zh-CN"/>
        </w:rPr>
        <w:t xml:space="preserve">条  </w:t>
      </w:r>
      <w:r w:rsidR="00B210F4" w:rsidRPr="00DB15EC">
        <w:rPr>
          <w:rFonts w:ascii="宋体" w:hAnsi="宋体" w:hint="eastAsia"/>
          <w:lang w:eastAsia="zh-CN"/>
        </w:rPr>
        <w:t>学院各</w:t>
      </w:r>
      <w:r w:rsidR="00DB15EC">
        <w:rPr>
          <w:rFonts w:ascii="宋体" w:hAnsi="宋体" w:hint="eastAsia"/>
          <w:lang w:eastAsia="zh-CN"/>
        </w:rPr>
        <w:t>单位，包括各职能部门、院系（所、中心）、直属附属单位、</w:t>
      </w:r>
      <w:r w:rsidRPr="00DB15EC">
        <w:rPr>
          <w:rFonts w:ascii="宋体" w:hAnsi="宋体" w:hint="eastAsia"/>
          <w:lang w:eastAsia="zh-CN"/>
        </w:rPr>
        <w:t>群团组织</w:t>
      </w:r>
      <w:r w:rsidR="00B210F4" w:rsidRPr="00DB15EC">
        <w:rPr>
          <w:rFonts w:ascii="宋体" w:hAnsi="宋体" w:hint="eastAsia"/>
          <w:lang w:eastAsia="zh-CN"/>
        </w:rPr>
        <w:t>、各研究基地、虚体研究机构及其他挂靠单位</w:t>
      </w:r>
      <w:r w:rsidR="008013DF" w:rsidRPr="00DB15EC">
        <w:rPr>
          <w:rFonts w:ascii="宋体" w:hAnsi="宋体" w:hint="eastAsia"/>
          <w:lang w:eastAsia="zh-CN"/>
        </w:rPr>
        <w:t>以个人、法人等名义注册的两微账号均在本办法管理范围内</w:t>
      </w:r>
      <w:r w:rsidR="00B210F4" w:rsidRPr="00DB15EC">
        <w:rPr>
          <w:rFonts w:ascii="宋体" w:hAnsi="宋体" w:hint="eastAsia"/>
          <w:lang w:eastAsia="zh-CN"/>
        </w:rPr>
        <w:t>；</w:t>
      </w:r>
      <w:r w:rsidR="00DB15EC">
        <w:rPr>
          <w:rFonts w:ascii="宋体" w:hAnsi="宋体" w:hint="eastAsia"/>
          <w:lang w:eastAsia="zh-CN"/>
        </w:rPr>
        <w:t>如</w:t>
      </w:r>
      <w:r w:rsidR="00CE5455">
        <w:rPr>
          <w:rFonts w:ascii="宋体" w:hAnsi="宋体" w:hint="eastAsia"/>
          <w:lang w:eastAsia="zh-CN"/>
        </w:rPr>
        <w:t>需</w:t>
      </w:r>
      <w:r w:rsidRPr="00DB15EC">
        <w:rPr>
          <w:rFonts w:ascii="宋体" w:hAnsi="宋体" w:hint="eastAsia"/>
          <w:lang w:eastAsia="zh-CN"/>
        </w:rPr>
        <w:t>申请</w:t>
      </w:r>
      <w:r w:rsidR="00B210F4" w:rsidRPr="00DB15EC">
        <w:rPr>
          <w:rFonts w:ascii="宋体" w:hAnsi="宋体" w:hint="eastAsia"/>
          <w:lang w:eastAsia="zh-CN"/>
        </w:rPr>
        <w:t>北京大学</w:t>
      </w:r>
      <w:r w:rsidRPr="00DB15EC">
        <w:rPr>
          <w:rFonts w:ascii="宋体" w:hAnsi="宋体" w:hint="eastAsia"/>
          <w:lang w:eastAsia="zh-CN"/>
        </w:rPr>
        <w:t>官方认证的两微账号，需</w:t>
      </w:r>
      <w:r w:rsidR="00B210F4" w:rsidRPr="00DB15EC">
        <w:rPr>
          <w:rFonts w:ascii="宋体" w:hAnsi="宋体" w:hint="eastAsia"/>
          <w:lang w:eastAsia="zh-CN"/>
        </w:rPr>
        <w:t>依据《北京大学微信公众号、微博账号管理办法》</w:t>
      </w:r>
      <w:r w:rsidRPr="00DB15EC">
        <w:rPr>
          <w:rFonts w:ascii="宋体" w:hAnsi="宋体" w:hint="eastAsia"/>
          <w:lang w:eastAsia="zh-CN"/>
        </w:rPr>
        <w:t>向</w:t>
      </w:r>
      <w:r w:rsidR="00B210F4" w:rsidRPr="00DB15EC">
        <w:rPr>
          <w:rFonts w:ascii="宋体" w:hAnsi="宋体" w:hint="eastAsia"/>
          <w:lang w:eastAsia="zh-CN"/>
        </w:rPr>
        <w:t>学院及</w:t>
      </w:r>
      <w:r w:rsidRPr="00DB15EC">
        <w:rPr>
          <w:rFonts w:ascii="宋体" w:hAnsi="宋体" w:hint="eastAsia"/>
          <w:lang w:eastAsia="zh-CN"/>
        </w:rPr>
        <w:t>学校</w:t>
      </w:r>
      <w:r w:rsidR="000C53C4" w:rsidRPr="00DB15EC">
        <w:rPr>
          <w:rFonts w:ascii="宋体" w:hAnsi="宋体" w:hint="eastAsia"/>
          <w:lang w:eastAsia="zh-CN"/>
        </w:rPr>
        <w:t>另行</w:t>
      </w:r>
      <w:r w:rsidRPr="00DB15EC">
        <w:rPr>
          <w:rFonts w:ascii="宋体" w:hAnsi="宋体" w:hint="eastAsia"/>
          <w:lang w:eastAsia="zh-CN"/>
        </w:rPr>
        <w:t>提出申请。</w:t>
      </w:r>
    </w:p>
    <w:p w:rsidR="00B210F4" w:rsidRPr="00DB15EC" w:rsidRDefault="00B210F4" w:rsidP="00DB15EC">
      <w:pPr>
        <w:spacing w:beforeLines="50" w:before="156" w:afterLines="50" w:after="156"/>
        <w:ind w:firstLineChars="400" w:firstLine="960"/>
        <w:rPr>
          <w:rFonts w:ascii="宋体" w:hAnsi="宋体"/>
          <w:lang w:eastAsia="zh-CN"/>
        </w:rPr>
      </w:pPr>
      <w:r w:rsidRPr="00DB15EC">
        <w:rPr>
          <w:rFonts w:ascii="宋体" w:hAnsi="宋体" w:hint="eastAsia"/>
          <w:lang w:eastAsia="zh-CN"/>
        </w:rPr>
        <w:t>第</w:t>
      </w:r>
      <w:r w:rsidR="000C53C4" w:rsidRPr="00DB15EC">
        <w:rPr>
          <w:rFonts w:ascii="宋体" w:hAnsi="宋体" w:hint="eastAsia"/>
          <w:lang w:eastAsia="zh-CN"/>
        </w:rPr>
        <w:t>四</w:t>
      </w:r>
      <w:r w:rsidRPr="00DB15EC">
        <w:rPr>
          <w:rFonts w:ascii="宋体" w:hAnsi="宋体" w:hint="eastAsia"/>
          <w:lang w:eastAsia="zh-CN"/>
        </w:rPr>
        <w:t>条  学院院长办公室统筹管理两微账号。学院科研办公室（对接学校保密办）</w:t>
      </w:r>
      <w:r w:rsidR="008013DF" w:rsidRPr="00DB15EC">
        <w:rPr>
          <w:rFonts w:ascii="宋体" w:hAnsi="宋体" w:hint="eastAsia"/>
          <w:lang w:eastAsia="zh-CN"/>
        </w:rPr>
        <w:t>委托院长办公室</w:t>
      </w:r>
      <w:r w:rsidRPr="00DB15EC">
        <w:rPr>
          <w:rFonts w:ascii="宋体" w:hAnsi="宋体" w:hint="eastAsia"/>
          <w:lang w:eastAsia="zh-CN"/>
        </w:rPr>
        <w:t>对两微账号进行安全备案。各单位对本单位的两微账号的内容和运营负直接管理责任。</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第五</w:t>
      </w:r>
      <w:r w:rsidRPr="00DB15EC">
        <w:rPr>
          <w:rFonts w:ascii="宋体" w:hAnsi="宋体" w:hint="eastAsia"/>
          <w:lang w:eastAsia="zh-CN"/>
        </w:rPr>
        <w:t xml:space="preserve">条  </w:t>
      </w:r>
      <w:r w:rsidR="008013DF" w:rsidRPr="00DB15EC">
        <w:rPr>
          <w:rFonts w:ascii="宋体" w:hAnsi="宋体" w:hint="eastAsia"/>
          <w:lang w:eastAsia="zh-CN"/>
        </w:rPr>
        <w:t>申请的</w:t>
      </w:r>
      <w:r w:rsidRPr="00DB15EC">
        <w:rPr>
          <w:rFonts w:ascii="宋体" w:hAnsi="宋体" w:hint="eastAsia"/>
          <w:lang w:eastAsia="zh-CN"/>
        </w:rPr>
        <w:t>两微账号原则上应代表学校</w:t>
      </w:r>
      <w:r w:rsidR="00B210F4" w:rsidRPr="00DB15EC">
        <w:rPr>
          <w:rFonts w:ascii="宋体" w:hAnsi="宋体" w:hint="eastAsia"/>
          <w:lang w:eastAsia="zh-CN"/>
        </w:rPr>
        <w:t>、学院</w:t>
      </w:r>
      <w:r w:rsidRPr="00DB15EC">
        <w:rPr>
          <w:rFonts w:ascii="宋体" w:hAnsi="宋体" w:hint="eastAsia"/>
          <w:lang w:eastAsia="zh-CN"/>
        </w:rPr>
        <w:t>正式成立的、具有长期性和稳定性的组织和机构，不应代表个人或课题组、学术会议等临时性团体。</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第六</w:t>
      </w:r>
      <w:r w:rsidRPr="00DB15EC">
        <w:rPr>
          <w:rFonts w:ascii="宋体" w:hAnsi="宋体" w:hint="eastAsia"/>
          <w:lang w:eastAsia="zh-CN"/>
        </w:rPr>
        <w:t>条  申请单位需填写《北京大学</w:t>
      </w:r>
      <w:r w:rsidR="008013DF" w:rsidRPr="00DB15EC">
        <w:rPr>
          <w:rFonts w:ascii="宋体" w:hAnsi="宋体" w:hint="eastAsia"/>
          <w:lang w:eastAsia="zh-CN"/>
        </w:rPr>
        <w:t>工学院</w:t>
      </w:r>
      <w:r w:rsidRPr="00DB15EC">
        <w:rPr>
          <w:rFonts w:ascii="宋体" w:hAnsi="宋体" w:hint="eastAsia"/>
          <w:lang w:eastAsia="zh-CN"/>
        </w:rPr>
        <w:t>开设官方微信公众号或微博审批表》</w:t>
      </w:r>
      <w:r w:rsidR="008013DF" w:rsidRPr="00DB15EC">
        <w:rPr>
          <w:rFonts w:ascii="宋体" w:hAnsi="宋体" w:hint="eastAsia"/>
          <w:lang w:eastAsia="zh-CN"/>
        </w:rPr>
        <w:t>，并签署《开通使用微信、微博保密及不侵权承诺书》，</w:t>
      </w:r>
      <w:r w:rsidRPr="00DB15EC">
        <w:rPr>
          <w:rFonts w:ascii="宋体" w:hAnsi="宋体" w:hint="eastAsia"/>
          <w:lang w:eastAsia="zh-CN"/>
        </w:rPr>
        <w:t>提交至</w:t>
      </w:r>
      <w:r w:rsidR="008013DF" w:rsidRPr="00DB15EC">
        <w:rPr>
          <w:rFonts w:ascii="宋体" w:hAnsi="宋体" w:hint="eastAsia"/>
          <w:lang w:eastAsia="zh-CN"/>
        </w:rPr>
        <w:t>学院党政联席会审批，</w:t>
      </w:r>
      <w:r w:rsidR="008A2BF0" w:rsidRPr="00DB15EC">
        <w:rPr>
          <w:rFonts w:ascii="宋体" w:hAnsi="宋体" w:hint="eastAsia"/>
          <w:lang w:eastAsia="zh-CN"/>
        </w:rPr>
        <w:t>由院党委负责人</w:t>
      </w:r>
      <w:r w:rsidR="00CE5455">
        <w:rPr>
          <w:rFonts w:ascii="宋体" w:hAnsi="宋体" w:hint="eastAsia"/>
          <w:lang w:eastAsia="zh-CN"/>
        </w:rPr>
        <w:t>及行政负责人</w:t>
      </w:r>
      <w:r w:rsidR="008A2BF0" w:rsidRPr="00DB15EC">
        <w:rPr>
          <w:rFonts w:ascii="宋体" w:hAnsi="宋体" w:hint="eastAsia"/>
          <w:lang w:eastAsia="zh-CN"/>
        </w:rPr>
        <w:t>签字，</w:t>
      </w:r>
      <w:r w:rsidR="008013DF" w:rsidRPr="00DB15EC">
        <w:rPr>
          <w:rFonts w:ascii="宋体" w:hAnsi="宋体" w:hint="eastAsia"/>
          <w:lang w:eastAsia="zh-CN"/>
        </w:rPr>
        <w:t>完成审核审批后送院长办公室相应负责人备案</w:t>
      </w:r>
      <w:r w:rsidRPr="00DB15EC">
        <w:rPr>
          <w:rFonts w:ascii="宋体" w:hAnsi="宋体" w:hint="eastAsia"/>
          <w:lang w:eastAsia="zh-CN"/>
        </w:rPr>
        <w:t>。</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第七</w:t>
      </w:r>
      <w:r w:rsidRPr="00DB15EC">
        <w:rPr>
          <w:rFonts w:ascii="宋体" w:hAnsi="宋体" w:hint="eastAsia"/>
          <w:lang w:eastAsia="zh-CN"/>
        </w:rPr>
        <w:t>条  各单位须对本办法实施前的已有账号进行清理、排序，进行统筹考虑、实行总量控制。对于存在功</w:t>
      </w:r>
      <w:r w:rsidR="008013DF" w:rsidRPr="00DB15EC">
        <w:rPr>
          <w:rFonts w:ascii="宋体" w:hAnsi="宋体" w:hint="eastAsia"/>
          <w:lang w:eastAsia="zh-CN"/>
        </w:rPr>
        <w:t>能重复、定位模糊、活跃度较低等情况的账号要及时注销。对于已有</w:t>
      </w:r>
      <w:r w:rsidRPr="00DB15EC">
        <w:rPr>
          <w:rFonts w:ascii="宋体" w:hAnsi="宋体" w:hint="eastAsia"/>
          <w:lang w:eastAsia="zh-CN"/>
        </w:rPr>
        <w:t>两微账号的单位，如申请开设新的两微账号，须在提交申请表时详细说明新增账号的必要性及相应的运营计划</w:t>
      </w:r>
      <w:r w:rsidR="003031A9">
        <w:rPr>
          <w:rFonts w:ascii="宋体" w:hAnsi="宋体" w:hint="eastAsia"/>
          <w:lang w:eastAsia="zh-CN"/>
        </w:rPr>
        <w:t>，并附本单位账号</w:t>
      </w:r>
      <w:r w:rsidR="003031A9" w:rsidRPr="003031A9">
        <w:rPr>
          <w:rFonts w:ascii="宋体" w:hAnsi="宋体" w:hint="eastAsia"/>
          <w:lang w:eastAsia="zh-CN"/>
        </w:rPr>
        <w:t>优先顺序表</w:t>
      </w:r>
      <w:r w:rsidRPr="00DB15EC">
        <w:rPr>
          <w:rFonts w:ascii="宋体" w:hAnsi="宋体" w:hint="eastAsia"/>
          <w:lang w:eastAsia="zh-CN"/>
        </w:rPr>
        <w:t>。</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第八</w:t>
      </w:r>
      <w:r w:rsidRPr="00DB15EC">
        <w:rPr>
          <w:rFonts w:ascii="宋体" w:hAnsi="宋体" w:hint="eastAsia"/>
          <w:lang w:eastAsia="zh-CN"/>
        </w:rPr>
        <w:t xml:space="preserve">条  </w:t>
      </w:r>
      <w:r w:rsidR="008013DF" w:rsidRPr="00DB15EC">
        <w:rPr>
          <w:rFonts w:ascii="宋体" w:hAnsi="宋体" w:hint="eastAsia"/>
          <w:lang w:eastAsia="zh-CN"/>
        </w:rPr>
        <w:t>原则上各单位</w:t>
      </w:r>
      <w:r w:rsidRPr="00DB15EC">
        <w:rPr>
          <w:rFonts w:ascii="宋体" w:hAnsi="宋体" w:hint="eastAsia"/>
          <w:lang w:eastAsia="zh-CN"/>
        </w:rPr>
        <w:t>行政负责人为本单位</w:t>
      </w:r>
      <w:r w:rsidR="000C53C4" w:rsidRPr="00DB15EC">
        <w:rPr>
          <w:rFonts w:ascii="宋体" w:hAnsi="宋体" w:hint="eastAsia"/>
          <w:lang w:eastAsia="zh-CN"/>
        </w:rPr>
        <w:t>两微账号管理的第一责任人。</w:t>
      </w:r>
      <w:r w:rsidRPr="00DB15EC">
        <w:rPr>
          <w:rFonts w:ascii="宋体" w:hAnsi="宋体" w:hint="eastAsia"/>
          <w:lang w:eastAsia="zh-CN"/>
        </w:rPr>
        <w:t>第一责任人可根据实际情况，指定每个账号的具体负责人。具体负责人负责运营管理工作，其主要责任为对账号上发布的信息进行审核把关。具体负责人应为北大在职教职工。</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lastRenderedPageBreak/>
        <w:t xml:space="preserve">        </w:t>
      </w:r>
      <w:r w:rsidR="000C53C4" w:rsidRPr="00DB15EC">
        <w:rPr>
          <w:rFonts w:ascii="宋体" w:hAnsi="宋体" w:hint="eastAsia"/>
          <w:lang w:eastAsia="zh-CN"/>
        </w:rPr>
        <w:t>第九</w:t>
      </w:r>
      <w:r w:rsidRPr="00DB15EC">
        <w:rPr>
          <w:rFonts w:ascii="宋体" w:hAnsi="宋体" w:hint="eastAsia"/>
          <w:lang w:eastAsia="zh-CN"/>
        </w:rPr>
        <w:t xml:space="preserve">条  </w:t>
      </w:r>
      <w:r w:rsidR="000C53C4" w:rsidRPr="00DB15EC">
        <w:rPr>
          <w:rFonts w:ascii="宋体" w:hAnsi="宋体" w:hint="eastAsia"/>
          <w:lang w:eastAsia="zh-CN"/>
        </w:rPr>
        <w:t>每个</w:t>
      </w:r>
      <w:r w:rsidRPr="00DB15EC">
        <w:rPr>
          <w:rFonts w:ascii="宋体" w:hAnsi="宋体" w:hint="eastAsia"/>
          <w:lang w:eastAsia="zh-CN"/>
        </w:rPr>
        <w:t>两微账号须由该单位的第一责任人和具体负责人共同指定具体运营人，具体负责账号的信息发布工作。具体运营人应为北大在职教职工或在读学生。有关人员信息发生变动的，应在5个工作日内向</w:t>
      </w:r>
      <w:r w:rsidR="000C53C4" w:rsidRPr="00DB15EC">
        <w:rPr>
          <w:rFonts w:ascii="宋体" w:hAnsi="宋体" w:hint="eastAsia"/>
          <w:lang w:eastAsia="zh-CN"/>
        </w:rPr>
        <w:t>院长办公室</w:t>
      </w:r>
      <w:r w:rsidRPr="00DB15EC">
        <w:rPr>
          <w:rFonts w:ascii="宋体" w:hAnsi="宋体" w:hint="eastAsia"/>
          <w:lang w:eastAsia="zh-CN"/>
        </w:rPr>
        <w:t>报备。</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第十一条  各单位应根据工作实际，建立健全本单位两微账号的信息安全制度，账号密码由专人负责，不定期更新，严格按照操作规程和权限操作，规范管理，防范风险。</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第十一</w:t>
      </w:r>
      <w:r w:rsidRPr="00DB15EC">
        <w:rPr>
          <w:rFonts w:ascii="宋体" w:hAnsi="宋体" w:hint="eastAsia"/>
          <w:lang w:eastAsia="zh-CN"/>
        </w:rPr>
        <w:t xml:space="preserve">条  </w:t>
      </w:r>
      <w:r w:rsidR="000C53C4" w:rsidRPr="00DB15EC">
        <w:rPr>
          <w:rFonts w:ascii="宋体" w:hAnsi="宋体" w:hint="eastAsia"/>
          <w:lang w:eastAsia="zh-CN"/>
        </w:rPr>
        <w:t>各单位在</w:t>
      </w:r>
      <w:r w:rsidRPr="00DB15EC">
        <w:rPr>
          <w:rFonts w:ascii="宋体" w:hAnsi="宋体" w:hint="eastAsia"/>
          <w:lang w:eastAsia="zh-CN"/>
        </w:rPr>
        <w:t>两微账号上发布信息时，必须严格遵守国家有关法律、法规和学校有关管理规定，不得发布违反法律、法规及各类规范性文件的信息；必须严格执行国家保密法规，杜绝发布和推送涉密信息；禁止利用微信平台从事危害国家安全、泄露国家机密等犯罪活动；不得制作、复制和传播各种不健康信息；未经许可不得从事商业经营活动。</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第十二</w:t>
      </w:r>
      <w:r w:rsidRPr="00DB15EC">
        <w:rPr>
          <w:rFonts w:ascii="宋体" w:hAnsi="宋体" w:hint="eastAsia"/>
          <w:lang w:eastAsia="zh-CN"/>
        </w:rPr>
        <w:t xml:space="preserve">条  </w:t>
      </w:r>
      <w:r w:rsidR="000C53C4" w:rsidRPr="00DB15EC">
        <w:rPr>
          <w:rFonts w:ascii="宋体" w:hAnsi="宋体" w:hint="eastAsia"/>
          <w:lang w:eastAsia="zh-CN"/>
        </w:rPr>
        <w:t>各单位在</w:t>
      </w:r>
      <w:r w:rsidRPr="00DB15EC">
        <w:rPr>
          <w:rFonts w:ascii="宋体" w:hAnsi="宋体" w:hint="eastAsia"/>
          <w:lang w:eastAsia="zh-CN"/>
        </w:rPr>
        <w:t>两微账号上使用图片、表格、插图、文字，应严格遵守网络知识产权及新闻信息转载保护规定，保护著作权人合法权益，使用无版权纠纷的相关内容，依法依规转载信息，对于由此类事项造成纠纷和损失的，由具体运营单位承担相关法律和经济责任。</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第十三</w:t>
      </w:r>
      <w:r w:rsidRPr="00DB15EC">
        <w:rPr>
          <w:rFonts w:ascii="宋体" w:hAnsi="宋体" w:hint="eastAsia"/>
          <w:lang w:eastAsia="zh-CN"/>
        </w:rPr>
        <w:t xml:space="preserve">条  </w:t>
      </w:r>
      <w:r w:rsidR="000C53C4" w:rsidRPr="00DB15EC">
        <w:rPr>
          <w:rFonts w:ascii="宋体" w:hAnsi="宋体" w:hint="eastAsia"/>
          <w:lang w:eastAsia="zh-CN"/>
        </w:rPr>
        <w:t>事关学校</w:t>
      </w:r>
      <w:r w:rsidR="003031A9">
        <w:rPr>
          <w:rFonts w:ascii="宋体" w:hAnsi="宋体" w:hint="eastAsia"/>
          <w:lang w:eastAsia="zh-CN"/>
        </w:rPr>
        <w:t>、学院</w:t>
      </w:r>
      <w:r w:rsidR="000C53C4" w:rsidRPr="00DB15EC">
        <w:rPr>
          <w:rFonts w:ascii="宋体" w:hAnsi="宋体" w:hint="eastAsia"/>
          <w:lang w:eastAsia="zh-CN"/>
        </w:rPr>
        <w:t>中心工作或整体工作的重大新闻、重大事项，由</w:t>
      </w:r>
      <w:r w:rsidR="003031A9">
        <w:rPr>
          <w:rFonts w:ascii="宋体" w:hAnsi="宋体" w:hint="eastAsia"/>
          <w:lang w:eastAsia="zh-CN"/>
        </w:rPr>
        <w:t>学校党委宣传部、学院</w:t>
      </w:r>
      <w:r w:rsidR="000C53C4" w:rsidRPr="00DB15EC">
        <w:rPr>
          <w:rFonts w:ascii="宋体" w:hAnsi="宋体" w:hint="eastAsia"/>
          <w:lang w:eastAsia="zh-CN"/>
        </w:rPr>
        <w:t>院长办公室</w:t>
      </w:r>
      <w:r w:rsidR="00CE5455">
        <w:rPr>
          <w:rFonts w:ascii="宋体" w:hAnsi="宋体" w:hint="eastAsia"/>
          <w:lang w:eastAsia="zh-CN"/>
        </w:rPr>
        <w:t>统筹</w:t>
      </w:r>
      <w:bookmarkStart w:id="0" w:name="_GoBack"/>
      <w:bookmarkEnd w:id="0"/>
      <w:r w:rsidR="003031A9">
        <w:rPr>
          <w:rFonts w:ascii="宋体" w:hAnsi="宋体" w:hint="eastAsia"/>
          <w:lang w:eastAsia="zh-CN"/>
        </w:rPr>
        <w:t>发布，各单位不得在</w:t>
      </w:r>
      <w:r w:rsidR="000C53C4" w:rsidRPr="00DB15EC">
        <w:rPr>
          <w:rFonts w:ascii="宋体" w:hAnsi="宋体" w:hint="eastAsia"/>
          <w:lang w:eastAsia="zh-CN"/>
        </w:rPr>
        <w:t>两微账号上擅自发布。在重大舆情应对中，各单位要确保本单位的</w:t>
      </w:r>
      <w:r w:rsidRPr="00DB15EC">
        <w:rPr>
          <w:rFonts w:ascii="宋体" w:hAnsi="宋体" w:hint="eastAsia"/>
          <w:lang w:eastAsia="zh-CN"/>
        </w:rPr>
        <w:t>两微账号与学校</w:t>
      </w:r>
      <w:r w:rsidR="000C53C4" w:rsidRPr="00DB15EC">
        <w:rPr>
          <w:rFonts w:ascii="宋体" w:hAnsi="宋体" w:hint="eastAsia"/>
          <w:lang w:eastAsia="zh-CN"/>
        </w:rPr>
        <w:t>、学院立场保持一致，并根据党委</w:t>
      </w:r>
      <w:r w:rsidRPr="00DB15EC">
        <w:rPr>
          <w:rFonts w:ascii="宋体" w:hAnsi="宋体" w:hint="eastAsia"/>
          <w:lang w:eastAsia="zh-CN"/>
        </w:rPr>
        <w:t>统一安排及时发声。</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第十四</w:t>
      </w:r>
      <w:r w:rsidRPr="00DB15EC">
        <w:rPr>
          <w:rFonts w:ascii="宋体" w:hAnsi="宋体" w:hint="eastAsia"/>
          <w:lang w:eastAsia="zh-CN"/>
        </w:rPr>
        <w:t xml:space="preserve">条  </w:t>
      </w:r>
      <w:r w:rsidR="000C53C4" w:rsidRPr="00DB15EC">
        <w:rPr>
          <w:rFonts w:ascii="宋体" w:hAnsi="宋体" w:hint="eastAsia"/>
          <w:lang w:eastAsia="zh-CN"/>
        </w:rPr>
        <w:t>停止运营的</w:t>
      </w:r>
      <w:r w:rsidRPr="00DB15EC">
        <w:rPr>
          <w:rFonts w:ascii="宋体" w:hAnsi="宋体" w:hint="eastAsia"/>
          <w:lang w:eastAsia="zh-CN"/>
        </w:rPr>
        <w:t>两微账号由运营单位在10</w:t>
      </w:r>
      <w:r w:rsidR="000C53C4" w:rsidRPr="00DB15EC">
        <w:rPr>
          <w:rFonts w:ascii="宋体" w:hAnsi="宋体" w:hint="eastAsia"/>
          <w:lang w:eastAsia="zh-CN"/>
        </w:rPr>
        <w:t>个工作日内向相关公司申请关闭，并将关闭结果向院长办公室</w:t>
      </w:r>
      <w:r w:rsidRPr="00DB15EC">
        <w:rPr>
          <w:rFonts w:ascii="宋体" w:hAnsi="宋体" w:hint="eastAsia"/>
          <w:lang w:eastAsia="zh-CN"/>
        </w:rPr>
        <w:t>报备。</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第十五</w:t>
      </w:r>
      <w:r w:rsidRPr="00DB15EC">
        <w:rPr>
          <w:rFonts w:ascii="宋体" w:hAnsi="宋体" w:hint="eastAsia"/>
          <w:lang w:eastAsia="zh-CN"/>
        </w:rPr>
        <w:t>条  两微账号运营中因违反本</w:t>
      </w:r>
      <w:r w:rsidR="000C53C4" w:rsidRPr="00DB15EC">
        <w:rPr>
          <w:rFonts w:ascii="宋体" w:hAnsi="宋体" w:hint="eastAsia"/>
          <w:lang w:eastAsia="zh-CN"/>
        </w:rPr>
        <w:t>规定而产生严重不良影响的，由</w:t>
      </w:r>
      <w:r w:rsidR="003031A9">
        <w:rPr>
          <w:rFonts w:ascii="宋体" w:hAnsi="宋体" w:hint="eastAsia"/>
          <w:lang w:eastAsia="zh-CN"/>
        </w:rPr>
        <w:t>院党委</w:t>
      </w:r>
      <w:r w:rsidRPr="00DB15EC">
        <w:rPr>
          <w:rFonts w:ascii="宋体" w:hAnsi="宋体" w:hint="eastAsia"/>
          <w:lang w:eastAsia="zh-CN"/>
        </w:rPr>
        <w:t>提请人事部、学生工作部根据《北京大学教职工处分暂行条例》或《北京大学学生违纪处分条例》，对账号第一责任人、具体负责人、具体运营人等进行处理。运营单位管理不严、违反本规定</w:t>
      </w:r>
      <w:r w:rsidR="000C53C4" w:rsidRPr="00DB15EC">
        <w:rPr>
          <w:rFonts w:ascii="宋体" w:hAnsi="宋体" w:hint="eastAsia"/>
          <w:lang w:eastAsia="zh-CN"/>
        </w:rPr>
        <w:t>及学校相关规定的，予以通报批评，暂停该单位</w:t>
      </w:r>
      <w:r w:rsidRPr="00DB15EC">
        <w:rPr>
          <w:rFonts w:ascii="宋体" w:hAnsi="宋体" w:hint="eastAsia"/>
          <w:lang w:eastAsia="zh-CN"/>
        </w:rPr>
        <w:t>两微账号申办资格。</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第十六</w:t>
      </w:r>
      <w:r w:rsidRPr="00DB15EC">
        <w:rPr>
          <w:rFonts w:ascii="宋体" w:hAnsi="宋体" w:hint="eastAsia"/>
          <w:lang w:eastAsia="zh-CN"/>
        </w:rPr>
        <w:t>条  其他类型的新媒体平台参照本办法进行管理。</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第十七</w:t>
      </w:r>
      <w:r w:rsidRPr="00DB15EC">
        <w:rPr>
          <w:rFonts w:ascii="宋体" w:hAnsi="宋体" w:hint="eastAsia"/>
          <w:lang w:eastAsia="zh-CN"/>
        </w:rPr>
        <w:t>条  本办法由</w:t>
      </w:r>
      <w:r w:rsidR="000C53C4" w:rsidRPr="00DB15EC">
        <w:rPr>
          <w:rFonts w:ascii="宋体" w:hAnsi="宋体" w:hint="eastAsia"/>
          <w:lang w:eastAsia="zh-CN"/>
        </w:rPr>
        <w:t>院长办公室、科研办公室</w:t>
      </w:r>
      <w:r w:rsidRPr="00DB15EC">
        <w:rPr>
          <w:rFonts w:ascii="宋体" w:hAnsi="宋体" w:hint="eastAsia"/>
          <w:lang w:eastAsia="zh-CN"/>
        </w:rPr>
        <w:t>负责解释。</w:t>
      </w:r>
    </w:p>
    <w:p w:rsidR="001A462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r w:rsidR="000C53C4" w:rsidRPr="00DB15EC">
        <w:rPr>
          <w:rFonts w:ascii="宋体" w:hAnsi="宋体" w:hint="eastAsia"/>
          <w:lang w:eastAsia="zh-CN"/>
        </w:rPr>
        <w:t>第十八</w:t>
      </w:r>
      <w:r w:rsidRPr="00DB15EC">
        <w:rPr>
          <w:rFonts w:ascii="宋体" w:hAnsi="宋体" w:hint="eastAsia"/>
          <w:lang w:eastAsia="zh-CN"/>
        </w:rPr>
        <w:t>条  本办法</w:t>
      </w:r>
      <w:r w:rsidR="00485221" w:rsidRPr="00485221">
        <w:rPr>
          <w:rFonts w:ascii="宋体" w:hAnsi="宋体" w:hint="eastAsia"/>
          <w:lang w:eastAsia="zh-CN"/>
        </w:rPr>
        <w:t>经</w:t>
      </w:r>
      <w:r w:rsidR="00485221">
        <w:rPr>
          <w:rFonts w:ascii="宋体" w:hAnsi="宋体"/>
          <w:lang w:eastAsia="zh-CN"/>
        </w:rPr>
        <w:t>2020</w:t>
      </w:r>
      <w:r w:rsidR="00485221" w:rsidRPr="00485221">
        <w:rPr>
          <w:rFonts w:ascii="宋体" w:hAnsi="宋体" w:hint="eastAsia"/>
          <w:lang w:eastAsia="zh-CN"/>
        </w:rPr>
        <w:t>年</w:t>
      </w:r>
      <w:r w:rsidR="00485221">
        <w:rPr>
          <w:rFonts w:ascii="宋体" w:hAnsi="宋体"/>
          <w:lang w:eastAsia="zh-CN"/>
        </w:rPr>
        <w:t>4</w:t>
      </w:r>
      <w:r w:rsidR="00485221" w:rsidRPr="00485221">
        <w:rPr>
          <w:rFonts w:ascii="宋体" w:hAnsi="宋体" w:hint="eastAsia"/>
          <w:lang w:eastAsia="zh-CN"/>
        </w:rPr>
        <w:t>月</w:t>
      </w:r>
      <w:r w:rsidR="00485221">
        <w:rPr>
          <w:rFonts w:ascii="宋体" w:hAnsi="宋体"/>
          <w:lang w:eastAsia="zh-CN"/>
        </w:rPr>
        <w:t>8</w:t>
      </w:r>
      <w:r w:rsidR="00485221" w:rsidRPr="00485221">
        <w:rPr>
          <w:rFonts w:ascii="宋体" w:hAnsi="宋体" w:hint="eastAsia"/>
          <w:lang w:eastAsia="zh-CN"/>
        </w:rPr>
        <w:t>日</w:t>
      </w:r>
      <w:r w:rsidR="00485221">
        <w:rPr>
          <w:rFonts w:ascii="宋体" w:hAnsi="宋体" w:hint="eastAsia"/>
          <w:lang w:eastAsia="zh-CN"/>
        </w:rPr>
        <w:t>工学院党政联席会</w:t>
      </w:r>
      <w:r w:rsidR="00485221" w:rsidRPr="00485221">
        <w:rPr>
          <w:rFonts w:ascii="宋体" w:hAnsi="宋体" w:hint="eastAsia"/>
          <w:lang w:eastAsia="zh-CN"/>
        </w:rPr>
        <w:t>审议批准，</w:t>
      </w:r>
      <w:r w:rsidRPr="00DB15EC">
        <w:rPr>
          <w:rFonts w:ascii="宋体" w:hAnsi="宋体" w:hint="eastAsia"/>
          <w:lang w:eastAsia="zh-CN"/>
        </w:rPr>
        <w:t>自发布之日起实</w:t>
      </w:r>
      <w:r w:rsidR="000C53C4" w:rsidRPr="00DB15EC">
        <w:rPr>
          <w:rFonts w:ascii="宋体" w:hAnsi="宋体" w:hint="eastAsia"/>
          <w:lang w:eastAsia="zh-CN"/>
        </w:rPr>
        <w:t>施</w:t>
      </w:r>
      <w:r w:rsidRPr="00DB15EC">
        <w:rPr>
          <w:rFonts w:ascii="宋体" w:hAnsi="宋体" w:hint="eastAsia"/>
          <w:lang w:eastAsia="zh-CN"/>
        </w:rPr>
        <w:t>。</w:t>
      </w:r>
    </w:p>
    <w:p w:rsidR="000C53C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附件：</w:t>
      </w:r>
      <w:r w:rsidR="000C53C4" w:rsidRPr="00DB15EC">
        <w:rPr>
          <w:rFonts w:ascii="宋体" w:hAnsi="宋体" w:hint="eastAsia"/>
          <w:lang w:eastAsia="zh-CN"/>
        </w:rPr>
        <w:t>1.</w:t>
      </w:r>
      <w:r w:rsidR="000C53C4" w:rsidRPr="00DB15EC">
        <w:rPr>
          <w:rFonts w:ascii="宋体" w:hAnsi="宋体"/>
          <w:lang w:eastAsia="zh-CN"/>
        </w:rPr>
        <w:t xml:space="preserve"> </w:t>
      </w:r>
      <w:r w:rsidR="000C53C4" w:rsidRPr="00DB15EC">
        <w:rPr>
          <w:rFonts w:ascii="宋体" w:hAnsi="宋体" w:hint="eastAsia"/>
          <w:lang w:eastAsia="zh-CN"/>
        </w:rPr>
        <w:t>《北京大学微信公众号、微博账号管理办法》</w:t>
      </w:r>
    </w:p>
    <w:p w:rsidR="001A4624" w:rsidRPr="00DB15EC" w:rsidRDefault="000C53C4" w:rsidP="003031A9">
      <w:pPr>
        <w:spacing w:beforeLines="50" w:before="156" w:afterLines="50" w:after="156"/>
        <w:ind w:firstLineChars="700" w:firstLine="1680"/>
        <w:rPr>
          <w:rFonts w:ascii="宋体" w:hAnsi="宋体"/>
          <w:lang w:eastAsia="zh-CN"/>
        </w:rPr>
      </w:pPr>
      <w:r w:rsidRPr="00DB15EC">
        <w:rPr>
          <w:rFonts w:ascii="宋体" w:hAnsi="宋体" w:hint="eastAsia"/>
          <w:lang w:eastAsia="zh-CN"/>
        </w:rPr>
        <w:t>2.</w:t>
      </w:r>
      <w:r w:rsidRPr="00DB15EC">
        <w:rPr>
          <w:rFonts w:ascii="宋体" w:hAnsi="宋体"/>
          <w:lang w:eastAsia="zh-CN"/>
        </w:rPr>
        <w:t xml:space="preserve"> </w:t>
      </w:r>
      <w:r w:rsidR="003031A9">
        <w:rPr>
          <w:rFonts w:ascii="宋体" w:hAnsi="宋体" w:hint="eastAsia"/>
          <w:lang w:eastAsia="zh-CN"/>
        </w:rPr>
        <w:t>《</w:t>
      </w:r>
      <w:r w:rsidR="001A4624" w:rsidRPr="00DB15EC">
        <w:rPr>
          <w:rFonts w:ascii="宋体" w:hAnsi="宋体" w:hint="eastAsia"/>
          <w:lang w:eastAsia="zh-CN"/>
        </w:rPr>
        <w:t>北京大学</w:t>
      </w:r>
      <w:r w:rsidRPr="00DB15EC">
        <w:rPr>
          <w:rFonts w:ascii="宋体" w:hAnsi="宋体" w:hint="eastAsia"/>
          <w:lang w:eastAsia="zh-CN"/>
        </w:rPr>
        <w:t>工学院</w:t>
      </w:r>
      <w:r w:rsidR="001A4624" w:rsidRPr="00DB15EC">
        <w:rPr>
          <w:rFonts w:ascii="宋体" w:hAnsi="宋体" w:hint="eastAsia"/>
          <w:lang w:eastAsia="zh-CN"/>
        </w:rPr>
        <w:t>开设使用官方微信公众号、微博账号审批表</w:t>
      </w:r>
      <w:r w:rsidR="003031A9">
        <w:rPr>
          <w:rFonts w:ascii="宋体" w:hAnsi="宋体" w:hint="eastAsia"/>
          <w:lang w:eastAsia="zh-CN"/>
        </w:rPr>
        <w:t>》及《</w:t>
      </w:r>
      <w:r w:rsidR="001A4624" w:rsidRPr="00DB15EC">
        <w:rPr>
          <w:rFonts w:ascii="宋体" w:hAnsi="宋体" w:hint="eastAsia"/>
          <w:lang w:eastAsia="zh-CN"/>
        </w:rPr>
        <w:t>开设使用微信公众号、微博账号保密及不侵权承诺书</w:t>
      </w:r>
      <w:r w:rsidR="003031A9">
        <w:rPr>
          <w:rFonts w:ascii="宋体" w:hAnsi="宋体" w:hint="eastAsia"/>
          <w:lang w:eastAsia="zh-CN"/>
        </w:rPr>
        <w:t>》</w:t>
      </w:r>
    </w:p>
    <w:p w:rsidR="000C53C4" w:rsidRPr="00DB15EC" w:rsidRDefault="001A4624" w:rsidP="00DB15EC">
      <w:pPr>
        <w:spacing w:beforeLines="50" w:before="156" w:afterLines="50" w:after="156"/>
        <w:rPr>
          <w:rFonts w:ascii="宋体" w:hAnsi="宋体"/>
          <w:lang w:eastAsia="zh-CN"/>
        </w:rPr>
      </w:pPr>
      <w:r w:rsidRPr="00DB15EC">
        <w:rPr>
          <w:rFonts w:ascii="宋体" w:hAnsi="宋体" w:hint="eastAsia"/>
          <w:lang w:eastAsia="zh-CN"/>
        </w:rPr>
        <w:t xml:space="preserve">              </w:t>
      </w:r>
    </w:p>
    <w:p w:rsidR="00BE0F4A" w:rsidRPr="00DB15EC" w:rsidRDefault="00BE0F4A" w:rsidP="00DB15EC">
      <w:pPr>
        <w:spacing w:beforeLines="50" w:before="156" w:afterLines="50" w:after="156"/>
        <w:rPr>
          <w:rFonts w:ascii="宋体" w:hAnsi="宋体"/>
          <w:lang w:eastAsia="zh-CN"/>
        </w:rPr>
      </w:pPr>
    </w:p>
    <w:sectPr w:rsidR="00BE0F4A" w:rsidRPr="00DB1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F7" w:rsidRDefault="00561FF7" w:rsidP="001A4624">
      <w:r>
        <w:separator/>
      </w:r>
    </w:p>
  </w:endnote>
  <w:endnote w:type="continuationSeparator" w:id="0">
    <w:p w:rsidR="00561FF7" w:rsidRDefault="00561FF7" w:rsidP="001A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F7" w:rsidRDefault="00561FF7" w:rsidP="001A4624">
      <w:r>
        <w:separator/>
      </w:r>
    </w:p>
  </w:footnote>
  <w:footnote w:type="continuationSeparator" w:id="0">
    <w:p w:rsidR="00561FF7" w:rsidRDefault="00561FF7" w:rsidP="001A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A4"/>
    <w:rsid w:val="000C53C4"/>
    <w:rsid w:val="000F62A4"/>
    <w:rsid w:val="001A4624"/>
    <w:rsid w:val="003031A9"/>
    <w:rsid w:val="00485221"/>
    <w:rsid w:val="00561FF7"/>
    <w:rsid w:val="008013DF"/>
    <w:rsid w:val="008A2BF0"/>
    <w:rsid w:val="00971F8F"/>
    <w:rsid w:val="00AD6970"/>
    <w:rsid w:val="00B210F4"/>
    <w:rsid w:val="00BE0F4A"/>
    <w:rsid w:val="00CE5455"/>
    <w:rsid w:val="00DB15EC"/>
    <w:rsid w:val="00ED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2A9FC"/>
  <w15:chartTrackingRefBased/>
  <w15:docId w15:val="{B8AB4116-CB0E-485F-BBC3-2FC52B0F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8F"/>
    <w:rPr>
      <w:sz w:val="24"/>
      <w:szCs w:val="24"/>
      <w:lang w:eastAsia="en-US" w:bidi="en-US"/>
    </w:rPr>
  </w:style>
  <w:style w:type="paragraph" w:styleId="1">
    <w:name w:val="heading 1"/>
    <w:basedOn w:val="a"/>
    <w:next w:val="a"/>
    <w:link w:val="10"/>
    <w:uiPriority w:val="9"/>
    <w:qFormat/>
    <w:rsid w:val="00971F8F"/>
    <w:pPr>
      <w:keepNext/>
      <w:spacing w:before="240" w:after="60"/>
      <w:outlineLvl w:val="0"/>
    </w:pPr>
    <w:rPr>
      <w:rFonts w:ascii="Cambria" w:hAnsi="Cambria"/>
      <w:b/>
      <w:bCs/>
      <w:kern w:val="32"/>
      <w:sz w:val="32"/>
      <w:szCs w:val="32"/>
      <w:lang w:eastAsia="zh-CN" w:bidi="ar-SA"/>
    </w:rPr>
  </w:style>
  <w:style w:type="paragraph" w:styleId="2">
    <w:name w:val="heading 2"/>
    <w:basedOn w:val="a"/>
    <w:next w:val="a"/>
    <w:link w:val="20"/>
    <w:uiPriority w:val="9"/>
    <w:qFormat/>
    <w:rsid w:val="00971F8F"/>
    <w:pPr>
      <w:keepNext/>
      <w:spacing w:before="240" w:after="60"/>
      <w:outlineLvl w:val="1"/>
    </w:pPr>
    <w:rPr>
      <w:rFonts w:ascii="Cambria" w:hAnsi="Cambria"/>
      <w:b/>
      <w:bCs/>
      <w:i/>
      <w:iCs/>
      <w:sz w:val="28"/>
      <w:szCs w:val="28"/>
      <w:lang w:eastAsia="zh-CN" w:bidi="ar-SA"/>
    </w:rPr>
  </w:style>
  <w:style w:type="paragraph" w:styleId="3">
    <w:name w:val="heading 3"/>
    <w:basedOn w:val="a"/>
    <w:next w:val="a"/>
    <w:link w:val="30"/>
    <w:uiPriority w:val="9"/>
    <w:qFormat/>
    <w:rsid w:val="00971F8F"/>
    <w:pPr>
      <w:keepNext/>
      <w:spacing w:before="240" w:after="60"/>
      <w:outlineLvl w:val="2"/>
    </w:pPr>
    <w:rPr>
      <w:rFonts w:ascii="Cambria" w:hAnsi="Cambria"/>
      <w:b/>
      <w:bCs/>
      <w:sz w:val="26"/>
      <w:szCs w:val="26"/>
      <w:lang w:eastAsia="zh-CN" w:bidi="ar-SA"/>
    </w:rPr>
  </w:style>
  <w:style w:type="paragraph" w:styleId="4">
    <w:name w:val="heading 4"/>
    <w:basedOn w:val="a"/>
    <w:next w:val="a"/>
    <w:link w:val="40"/>
    <w:uiPriority w:val="9"/>
    <w:qFormat/>
    <w:rsid w:val="00971F8F"/>
    <w:pPr>
      <w:keepNext/>
      <w:spacing w:before="240" w:after="60"/>
      <w:outlineLvl w:val="3"/>
    </w:pPr>
    <w:rPr>
      <w:b/>
      <w:bCs/>
      <w:sz w:val="28"/>
      <w:szCs w:val="28"/>
      <w:lang w:eastAsia="zh-CN" w:bidi="ar-SA"/>
    </w:rPr>
  </w:style>
  <w:style w:type="paragraph" w:styleId="5">
    <w:name w:val="heading 5"/>
    <w:basedOn w:val="a"/>
    <w:next w:val="a"/>
    <w:link w:val="50"/>
    <w:uiPriority w:val="9"/>
    <w:qFormat/>
    <w:rsid w:val="00971F8F"/>
    <w:pPr>
      <w:spacing w:before="240" w:after="60"/>
      <w:outlineLvl w:val="4"/>
    </w:pPr>
    <w:rPr>
      <w:b/>
      <w:bCs/>
      <w:i/>
      <w:iCs/>
      <w:sz w:val="26"/>
      <w:szCs w:val="26"/>
      <w:lang w:eastAsia="zh-CN" w:bidi="ar-SA"/>
    </w:rPr>
  </w:style>
  <w:style w:type="paragraph" w:styleId="6">
    <w:name w:val="heading 6"/>
    <w:basedOn w:val="a"/>
    <w:next w:val="a"/>
    <w:link w:val="60"/>
    <w:uiPriority w:val="9"/>
    <w:qFormat/>
    <w:rsid w:val="00971F8F"/>
    <w:pPr>
      <w:spacing w:before="240" w:after="60"/>
      <w:outlineLvl w:val="5"/>
    </w:pPr>
    <w:rPr>
      <w:b/>
      <w:bCs/>
      <w:sz w:val="20"/>
      <w:szCs w:val="20"/>
      <w:lang w:eastAsia="zh-CN" w:bidi="ar-SA"/>
    </w:rPr>
  </w:style>
  <w:style w:type="paragraph" w:styleId="7">
    <w:name w:val="heading 7"/>
    <w:basedOn w:val="a"/>
    <w:next w:val="a"/>
    <w:link w:val="70"/>
    <w:uiPriority w:val="9"/>
    <w:qFormat/>
    <w:rsid w:val="00971F8F"/>
    <w:pPr>
      <w:spacing w:before="240" w:after="60"/>
      <w:outlineLvl w:val="6"/>
    </w:pPr>
    <w:rPr>
      <w:lang w:eastAsia="zh-CN" w:bidi="ar-SA"/>
    </w:rPr>
  </w:style>
  <w:style w:type="paragraph" w:styleId="8">
    <w:name w:val="heading 8"/>
    <w:basedOn w:val="a"/>
    <w:next w:val="a"/>
    <w:link w:val="80"/>
    <w:uiPriority w:val="9"/>
    <w:qFormat/>
    <w:rsid w:val="00971F8F"/>
    <w:pPr>
      <w:spacing w:before="240" w:after="60"/>
      <w:outlineLvl w:val="7"/>
    </w:pPr>
    <w:rPr>
      <w:i/>
      <w:iCs/>
      <w:lang w:eastAsia="zh-CN" w:bidi="ar-SA"/>
    </w:rPr>
  </w:style>
  <w:style w:type="paragraph" w:styleId="9">
    <w:name w:val="heading 9"/>
    <w:basedOn w:val="a"/>
    <w:next w:val="a"/>
    <w:link w:val="90"/>
    <w:uiPriority w:val="9"/>
    <w:qFormat/>
    <w:rsid w:val="00971F8F"/>
    <w:pPr>
      <w:spacing w:before="240" w:after="60"/>
      <w:outlineLvl w:val="8"/>
    </w:pPr>
    <w:rPr>
      <w:rFonts w:ascii="Cambria" w:hAnsi="Cambria"/>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971F8F"/>
    <w:rPr>
      <w:rFonts w:ascii="Cambria" w:hAnsi="Cambria"/>
      <w:b/>
      <w:bCs/>
      <w:kern w:val="32"/>
      <w:sz w:val="32"/>
      <w:szCs w:val="32"/>
    </w:rPr>
  </w:style>
  <w:style w:type="character" w:customStyle="1" w:styleId="20">
    <w:name w:val="标题 2 字符"/>
    <w:link w:val="2"/>
    <w:uiPriority w:val="9"/>
    <w:rsid w:val="00971F8F"/>
    <w:rPr>
      <w:rFonts w:ascii="Cambria" w:hAnsi="Cambria"/>
      <w:b/>
      <w:bCs/>
      <w:i/>
      <w:iCs/>
      <w:sz w:val="28"/>
      <w:szCs w:val="28"/>
    </w:rPr>
  </w:style>
  <w:style w:type="character" w:customStyle="1" w:styleId="30">
    <w:name w:val="标题 3 字符"/>
    <w:link w:val="3"/>
    <w:uiPriority w:val="9"/>
    <w:rsid w:val="00971F8F"/>
    <w:rPr>
      <w:rFonts w:ascii="Cambria" w:hAnsi="Cambria"/>
      <w:b/>
      <w:bCs/>
      <w:sz w:val="26"/>
      <w:szCs w:val="26"/>
    </w:rPr>
  </w:style>
  <w:style w:type="character" w:customStyle="1" w:styleId="40">
    <w:name w:val="标题 4 字符"/>
    <w:link w:val="4"/>
    <w:uiPriority w:val="9"/>
    <w:rsid w:val="00971F8F"/>
    <w:rPr>
      <w:b/>
      <w:bCs/>
      <w:sz w:val="28"/>
      <w:szCs w:val="28"/>
    </w:rPr>
  </w:style>
  <w:style w:type="character" w:customStyle="1" w:styleId="50">
    <w:name w:val="标题 5 字符"/>
    <w:link w:val="5"/>
    <w:uiPriority w:val="9"/>
    <w:rsid w:val="00971F8F"/>
    <w:rPr>
      <w:b/>
      <w:bCs/>
      <w:i/>
      <w:iCs/>
      <w:sz w:val="26"/>
      <w:szCs w:val="26"/>
    </w:rPr>
  </w:style>
  <w:style w:type="character" w:customStyle="1" w:styleId="60">
    <w:name w:val="标题 6 字符"/>
    <w:link w:val="6"/>
    <w:uiPriority w:val="9"/>
    <w:rsid w:val="00971F8F"/>
    <w:rPr>
      <w:b/>
      <w:bCs/>
    </w:rPr>
  </w:style>
  <w:style w:type="character" w:customStyle="1" w:styleId="70">
    <w:name w:val="标题 7 字符"/>
    <w:link w:val="7"/>
    <w:uiPriority w:val="9"/>
    <w:rsid w:val="00971F8F"/>
    <w:rPr>
      <w:sz w:val="24"/>
      <w:szCs w:val="24"/>
    </w:rPr>
  </w:style>
  <w:style w:type="character" w:customStyle="1" w:styleId="80">
    <w:name w:val="标题 8 字符"/>
    <w:link w:val="8"/>
    <w:uiPriority w:val="9"/>
    <w:rsid w:val="00971F8F"/>
    <w:rPr>
      <w:i/>
      <w:iCs/>
      <w:sz w:val="24"/>
      <w:szCs w:val="24"/>
    </w:rPr>
  </w:style>
  <w:style w:type="character" w:customStyle="1" w:styleId="90">
    <w:name w:val="标题 9 字符"/>
    <w:link w:val="9"/>
    <w:uiPriority w:val="9"/>
    <w:rsid w:val="00971F8F"/>
    <w:rPr>
      <w:rFonts w:ascii="Cambria" w:hAnsi="Cambria"/>
    </w:rPr>
  </w:style>
  <w:style w:type="paragraph" w:styleId="a3">
    <w:name w:val="caption"/>
    <w:basedOn w:val="a"/>
    <w:next w:val="a"/>
    <w:uiPriority w:val="35"/>
    <w:qFormat/>
    <w:rsid w:val="00971F8F"/>
    <w:rPr>
      <w:b/>
      <w:bCs/>
      <w:sz w:val="18"/>
      <w:szCs w:val="18"/>
    </w:rPr>
  </w:style>
  <w:style w:type="paragraph" w:styleId="a4">
    <w:name w:val="Title"/>
    <w:basedOn w:val="a"/>
    <w:next w:val="a"/>
    <w:link w:val="a5"/>
    <w:uiPriority w:val="10"/>
    <w:qFormat/>
    <w:rsid w:val="00971F8F"/>
    <w:pPr>
      <w:spacing w:before="240" w:after="60"/>
      <w:jc w:val="center"/>
      <w:outlineLvl w:val="0"/>
    </w:pPr>
    <w:rPr>
      <w:rFonts w:ascii="Cambria" w:hAnsi="Cambria"/>
      <w:b/>
      <w:bCs/>
      <w:kern w:val="28"/>
      <w:sz w:val="32"/>
      <w:szCs w:val="32"/>
      <w:lang w:eastAsia="zh-CN" w:bidi="ar-SA"/>
    </w:rPr>
  </w:style>
  <w:style w:type="character" w:customStyle="1" w:styleId="a5">
    <w:name w:val="标题 字符"/>
    <w:link w:val="a4"/>
    <w:uiPriority w:val="10"/>
    <w:rsid w:val="00971F8F"/>
    <w:rPr>
      <w:rFonts w:ascii="Cambria" w:hAnsi="Cambria"/>
      <w:b/>
      <w:bCs/>
      <w:kern w:val="28"/>
      <w:sz w:val="32"/>
      <w:szCs w:val="32"/>
    </w:rPr>
  </w:style>
  <w:style w:type="paragraph" w:styleId="a6">
    <w:name w:val="Subtitle"/>
    <w:basedOn w:val="a"/>
    <w:next w:val="a"/>
    <w:link w:val="a7"/>
    <w:uiPriority w:val="11"/>
    <w:qFormat/>
    <w:rsid w:val="00971F8F"/>
    <w:pPr>
      <w:spacing w:after="60"/>
      <w:jc w:val="center"/>
      <w:outlineLvl w:val="1"/>
    </w:pPr>
    <w:rPr>
      <w:rFonts w:ascii="Cambria" w:hAnsi="Cambria"/>
      <w:lang w:eastAsia="zh-CN" w:bidi="ar-SA"/>
    </w:rPr>
  </w:style>
  <w:style w:type="character" w:customStyle="1" w:styleId="a7">
    <w:name w:val="副标题 字符"/>
    <w:link w:val="a6"/>
    <w:uiPriority w:val="11"/>
    <w:rsid w:val="00971F8F"/>
    <w:rPr>
      <w:rFonts w:ascii="Cambria" w:hAnsi="Cambria"/>
      <w:sz w:val="24"/>
      <w:szCs w:val="24"/>
    </w:rPr>
  </w:style>
  <w:style w:type="character" w:styleId="a8">
    <w:name w:val="Strong"/>
    <w:uiPriority w:val="22"/>
    <w:qFormat/>
    <w:rsid w:val="00971F8F"/>
    <w:rPr>
      <w:b/>
      <w:bCs/>
    </w:rPr>
  </w:style>
  <w:style w:type="character" w:styleId="a9">
    <w:name w:val="Emphasis"/>
    <w:uiPriority w:val="20"/>
    <w:qFormat/>
    <w:rsid w:val="00971F8F"/>
    <w:rPr>
      <w:rFonts w:ascii="Calibri" w:hAnsi="Calibri"/>
      <w:b/>
      <w:i/>
      <w:iCs/>
    </w:rPr>
  </w:style>
  <w:style w:type="paragraph" w:styleId="aa">
    <w:name w:val="No Spacing"/>
    <w:basedOn w:val="a"/>
    <w:link w:val="ab"/>
    <w:uiPriority w:val="1"/>
    <w:qFormat/>
    <w:rsid w:val="00971F8F"/>
    <w:rPr>
      <w:szCs w:val="32"/>
      <w:lang w:eastAsia="zh-CN" w:bidi="ar-SA"/>
    </w:rPr>
  </w:style>
  <w:style w:type="character" w:customStyle="1" w:styleId="ab">
    <w:name w:val="无间隔 字符"/>
    <w:link w:val="aa"/>
    <w:uiPriority w:val="1"/>
    <w:rsid w:val="00971F8F"/>
    <w:rPr>
      <w:sz w:val="24"/>
      <w:szCs w:val="32"/>
    </w:rPr>
  </w:style>
  <w:style w:type="paragraph" w:styleId="ac">
    <w:name w:val="List Paragraph"/>
    <w:basedOn w:val="a"/>
    <w:uiPriority w:val="34"/>
    <w:qFormat/>
    <w:rsid w:val="00971F8F"/>
    <w:pPr>
      <w:ind w:left="720"/>
      <w:contextualSpacing/>
    </w:pPr>
  </w:style>
  <w:style w:type="paragraph" w:styleId="ad">
    <w:name w:val="Quote"/>
    <w:basedOn w:val="a"/>
    <w:next w:val="a"/>
    <w:link w:val="ae"/>
    <w:uiPriority w:val="29"/>
    <w:qFormat/>
    <w:rsid w:val="00971F8F"/>
    <w:rPr>
      <w:i/>
      <w:lang w:eastAsia="zh-CN" w:bidi="ar-SA"/>
    </w:rPr>
  </w:style>
  <w:style w:type="character" w:customStyle="1" w:styleId="ae">
    <w:name w:val="引用 字符"/>
    <w:link w:val="ad"/>
    <w:uiPriority w:val="29"/>
    <w:rsid w:val="00971F8F"/>
    <w:rPr>
      <w:i/>
      <w:sz w:val="24"/>
      <w:szCs w:val="24"/>
    </w:rPr>
  </w:style>
  <w:style w:type="paragraph" w:styleId="af">
    <w:name w:val="Intense Quote"/>
    <w:basedOn w:val="a"/>
    <w:next w:val="a"/>
    <w:link w:val="af0"/>
    <w:uiPriority w:val="30"/>
    <w:qFormat/>
    <w:rsid w:val="00971F8F"/>
    <w:pPr>
      <w:ind w:left="720" w:right="720"/>
    </w:pPr>
    <w:rPr>
      <w:b/>
      <w:i/>
      <w:szCs w:val="20"/>
      <w:lang w:eastAsia="zh-CN" w:bidi="ar-SA"/>
    </w:rPr>
  </w:style>
  <w:style w:type="character" w:customStyle="1" w:styleId="af0">
    <w:name w:val="明显引用 字符"/>
    <w:link w:val="af"/>
    <w:uiPriority w:val="30"/>
    <w:rsid w:val="00971F8F"/>
    <w:rPr>
      <w:b/>
      <w:i/>
      <w:sz w:val="24"/>
    </w:rPr>
  </w:style>
  <w:style w:type="character" w:styleId="af1">
    <w:name w:val="Subtle Emphasis"/>
    <w:uiPriority w:val="19"/>
    <w:qFormat/>
    <w:rsid w:val="00971F8F"/>
    <w:rPr>
      <w:i/>
      <w:color w:val="5A5A5A"/>
    </w:rPr>
  </w:style>
  <w:style w:type="character" w:styleId="af2">
    <w:name w:val="Intense Emphasis"/>
    <w:uiPriority w:val="21"/>
    <w:qFormat/>
    <w:rsid w:val="00971F8F"/>
    <w:rPr>
      <w:b/>
      <w:i/>
      <w:sz w:val="24"/>
      <w:szCs w:val="24"/>
      <w:u w:val="single"/>
    </w:rPr>
  </w:style>
  <w:style w:type="character" w:styleId="af3">
    <w:name w:val="Subtle Reference"/>
    <w:uiPriority w:val="31"/>
    <w:qFormat/>
    <w:rsid w:val="00971F8F"/>
    <w:rPr>
      <w:sz w:val="24"/>
      <w:szCs w:val="24"/>
      <w:u w:val="single"/>
    </w:rPr>
  </w:style>
  <w:style w:type="character" w:styleId="af4">
    <w:name w:val="Intense Reference"/>
    <w:uiPriority w:val="32"/>
    <w:qFormat/>
    <w:rsid w:val="00971F8F"/>
    <w:rPr>
      <w:b/>
      <w:sz w:val="24"/>
      <w:u w:val="single"/>
    </w:rPr>
  </w:style>
  <w:style w:type="character" w:styleId="af5">
    <w:name w:val="Book Title"/>
    <w:uiPriority w:val="33"/>
    <w:qFormat/>
    <w:rsid w:val="00971F8F"/>
    <w:rPr>
      <w:rFonts w:ascii="Cambria" w:eastAsia="宋体" w:hAnsi="Cambria"/>
      <w:b/>
      <w:i/>
      <w:sz w:val="24"/>
      <w:szCs w:val="24"/>
    </w:rPr>
  </w:style>
  <w:style w:type="paragraph" w:styleId="TOC">
    <w:name w:val="TOC Heading"/>
    <w:basedOn w:val="1"/>
    <w:next w:val="a"/>
    <w:uiPriority w:val="39"/>
    <w:qFormat/>
    <w:rsid w:val="00971F8F"/>
    <w:pPr>
      <w:outlineLvl w:val="9"/>
    </w:pPr>
    <w:rPr>
      <w:lang w:eastAsia="en-US" w:bidi="en-US"/>
    </w:rPr>
  </w:style>
  <w:style w:type="paragraph" w:styleId="af6">
    <w:name w:val="header"/>
    <w:basedOn w:val="a"/>
    <w:link w:val="af7"/>
    <w:uiPriority w:val="99"/>
    <w:unhideWhenUsed/>
    <w:rsid w:val="001A4624"/>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sid w:val="001A4624"/>
    <w:rPr>
      <w:sz w:val="18"/>
      <w:szCs w:val="18"/>
      <w:lang w:eastAsia="en-US" w:bidi="en-US"/>
    </w:rPr>
  </w:style>
  <w:style w:type="paragraph" w:styleId="af8">
    <w:name w:val="footer"/>
    <w:basedOn w:val="a"/>
    <w:link w:val="af9"/>
    <w:uiPriority w:val="99"/>
    <w:unhideWhenUsed/>
    <w:rsid w:val="001A4624"/>
    <w:pPr>
      <w:tabs>
        <w:tab w:val="center" w:pos="4153"/>
        <w:tab w:val="right" w:pos="8306"/>
      </w:tabs>
      <w:snapToGrid w:val="0"/>
    </w:pPr>
    <w:rPr>
      <w:sz w:val="18"/>
      <w:szCs w:val="18"/>
    </w:rPr>
  </w:style>
  <w:style w:type="character" w:customStyle="1" w:styleId="af9">
    <w:name w:val="页脚 字符"/>
    <w:basedOn w:val="a0"/>
    <w:link w:val="af8"/>
    <w:uiPriority w:val="99"/>
    <w:rsid w:val="001A4624"/>
    <w:rPr>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809">
      <w:bodyDiv w:val="1"/>
      <w:marLeft w:val="0"/>
      <w:marRight w:val="0"/>
      <w:marTop w:val="0"/>
      <w:marBottom w:val="0"/>
      <w:divBdr>
        <w:top w:val="none" w:sz="0" w:space="0" w:color="auto"/>
        <w:left w:val="none" w:sz="0" w:space="0" w:color="auto"/>
        <w:bottom w:val="none" w:sz="0" w:space="0" w:color="auto"/>
        <w:right w:val="none" w:sz="0" w:space="0" w:color="auto"/>
      </w:divBdr>
      <w:divsChild>
        <w:div w:id="157699817">
          <w:marLeft w:val="0"/>
          <w:marRight w:val="0"/>
          <w:marTop w:val="0"/>
          <w:marBottom w:val="0"/>
          <w:divBdr>
            <w:top w:val="none" w:sz="0" w:space="0" w:color="auto"/>
            <w:left w:val="none" w:sz="0" w:space="0" w:color="auto"/>
            <w:bottom w:val="none" w:sz="0" w:space="0" w:color="auto"/>
            <w:right w:val="none" w:sz="0" w:space="0" w:color="auto"/>
          </w:divBdr>
        </w:div>
        <w:div w:id="1656497160">
          <w:marLeft w:val="0"/>
          <w:marRight w:val="0"/>
          <w:marTop w:val="0"/>
          <w:marBottom w:val="0"/>
          <w:divBdr>
            <w:top w:val="none" w:sz="0" w:space="0" w:color="auto"/>
            <w:left w:val="none" w:sz="0" w:space="0" w:color="auto"/>
            <w:bottom w:val="none" w:sz="0" w:space="0" w:color="auto"/>
            <w:right w:val="none" w:sz="0" w:space="0" w:color="auto"/>
          </w:divBdr>
        </w:div>
        <w:div w:id="1720086585">
          <w:marLeft w:val="0"/>
          <w:marRight w:val="0"/>
          <w:marTop w:val="0"/>
          <w:marBottom w:val="0"/>
          <w:divBdr>
            <w:top w:val="none" w:sz="0" w:space="0" w:color="auto"/>
            <w:left w:val="none" w:sz="0" w:space="0" w:color="auto"/>
            <w:bottom w:val="none" w:sz="0" w:space="0" w:color="auto"/>
            <w:right w:val="none" w:sz="0" w:space="0" w:color="auto"/>
          </w:divBdr>
        </w:div>
        <w:div w:id="1536965381">
          <w:marLeft w:val="0"/>
          <w:marRight w:val="0"/>
          <w:marTop w:val="0"/>
          <w:marBottom w:val="0"/>
          <w:divBdr>
            <w:top w:val="none" w:sz="0" w:space="0" w:color="auto"/>
            <w:left w:val="none" w:sz="0" w:space="0" w:color="auto"/>
            <w:bottom w:val="none" w:sz="0" w:space="0" w:color="auto"/>
            <w:right w:val="none" w:sz="0" w:space="0" w:color="auto"/>
          </w:divBdr>
        </w:div>
        <w:div w:id="1335300455">
          <w:marLeft w:val="0"/>
          <w:marRight w:val="0"/>
          <w:marTop w:val="0"/>
          <w:marBottom w:val="0"/>
          <w:divBdr>
            <w:top w:val="none" w:sz="0" w:space="0" w:color="auto"/>
            <w:left w:val="none" w:sz="0" w:space="0" w:color="auto"/>
            <w:bottom w:val="none" w:sz="0" w:space="0" w:color="auto"/>
            <w:right w:val="none" w:sz="0" w:space="0" w:color="auto"/>
          </w:divBdr>
        </w:div>
        <w:div w:id="835806276">
          <w:marLeft w:val="0"/>
          <w:marRight w:val="0"/>
          <w:marTop w:val="0"/>
          <w:marBottom w:val="0"/>
          <w:divBdr>
            <w:top w:val="none" w:sz="0" w:space="0" w:color="auto"/>
            <w:left w:val="none" w:sz="0" w:space="0" w:color="auto"/>
            <w:bottom w:val="none" w:sz="0" w:space="0" w:color="auto"/>
            <w:right w:val="none" w:sz="0" w:space="0" w:color="auto"/>
          </w:divBdr>
        </w:div>
        <w:div w:id="758254206">
          <w:marLeft w:val="0"/>
          <w:marRight w:val="0"/>
          <w:marTop w:val="0"/>
          <w:marBottom w:val="0"/>
          <w:divBdr>
            <w:top w:val="none" w:sz="0" w:space="0" w:color="auto"/>
            <w:left w:val="none" w:sz="0" w:space="0" w:color="auto"/>
            <w:bottom w:val="none" w:sz="0" w:space="0" w:color="auto"/>
            <w:right w:val="none" w:sz="0" w:space="0" w:color="auto"/>
          </w:divBdr>
        </w:div>
        <w:div w:id="31736736">
          <w:marLeft w:val="0"/>
          <w:marRight w:val="0"/>
          <w:marTop w:val="0"/>
          <w:marBottom w:val="0"/>
          <w:divBdr>
            <w:top w:val="none" w:sz="0" w:space="0" w:color="auto"/>
            <w:left w:val="none" w:sz="0" w:space="0" w:color="auto"/>
            <w:bottom w:val="none" w:sz="0" w:space="0" w:color="auto"/>
            <w:right w:val="none" w:sz="0" w:space="0" w:color="auto"/>
          </w:divBdr>
        </w:div>
        <w:div w:id="1951231631">
          <w:marLeft w:val="0"/>
          <w:marRight w:val="0"/>
          <w:marTop w:val="0"/>
          <w:marBottom w:val="0"/>
          <w:divBdr>
            <w:top w:val="none" w:sz="0" w:space="0" w:color="auto"/>
            <w:left w:val="none" w:sz="0" w:space="0" w:color="auto"/>
            <w:bottom w:val="none" w:sz="0" w:space="0" w:color="auto"/>
            <w:right w:val="none" w:sz="0" w:space="0" w:color="auto"/>
          </w:divBdr>
        </w:div>
        <w:div w:id="188370671">
          <w:marLeft w:val="0"/>
          <w:marRight w:val="0"/>
          <w:marTop w:val="0"/>
          <w:marBottom w:val="0"/>
          <w:divBdr>
            <w:top w:val="none" w:sz="0" w:space="0" w:color="auto"/>
            <w:left w:val="none" w:sz="0" w:space="0" w:color="auto"/>
            <w:bottom w:val="none" w:sz="0" w:space="0" w:color="auto"/>
            <w:right w:val="none" w:sz="0" w:space="0" w:color="auto"/>
          </w:divBdr>
        </w:div>
        <w:div w:id="1154225983">
          <w:marLeft w:val="0"/>
          <w:marRight w:val="0"/>
          <w:marTop w:val="0"/>
          <w:marBottom w:val="0"/>
          <w:divBdr>
            <w:top w:val="none" w:sz="0" w:space="0" w:color="auto"/>
            <w:left w:val="none" w:sz="0" w:space="0" w:color="auto"/>
            <w:bottom w:val="none" w:sz="0" w:space="0" w:color="auto"/>
            <w:right w:val="none" w:sz="0" w:space="0" w:color="auto"/>
          </w:divBdr>
        </w:div>
        <w:div w:id="1250772217">
          <w:marLeft w:val="0"/>
          <w:marRight w:val="0"/>
          <w:marTop w:val="0"/>
          <w:marBottom w:val="0"/>
          <w:divBdr>
            <w:top w:val="none" w:sz="0" w:space="0" w:color="auto"/>
            <w:left w:val="none" w:sz="0" w:space="0" w:color="auto"/>
            <w:bottom w:val="none" w:sz="0" w:space="0" w:color="auto"/>
            <w:right w:val="none" w:sz="0" w:space="0" w:color="auto"/>
          </w:divBdr>
        </w:div>
        <w:div w:id="242035438">
          <w:marLeft w:val="0"/>
          <w:marRight w:val="0"/>
          <w:marTop w:val="0"/>
          <w:marBottom w:val="0"/>
          <w:divBdr>
            <w:top w:val="none" w:sz="0" w:space="0" w:color="auto"/>
            <w:left w:val="none" w:sz="0" w:space="0" w:color="auto"/>
            <w:bottom w:val="none" w:sz="0" w:space="0" w:color="auto"/>
            <w:right w:val="none" w:sz="0" w:space="0" w:color="auto"/>
          </w:divBdr>
        </w:div>
        <w:div w:id="1876427156">
          <w:marLeft w:val="0"/>
          <w:marRight w:val="0"/>
          <w:marTop w:val="0"/>
          <w:marBottom w:val="0"/>
          <w:divBdr>
            <w:top w:val="none" w:sz="0" w:space="0" w:color="auto"/>
            <w:left w:val="none" w:sz="0" w:space="0" w:color="auto"/>
            <w:bottom w:val="none" w:sz="0" w:space="0" w:color="auto"/>
            <w:right w:val="none" w:sz="0" w:space="0" w:color="auto"/>
          </w:divBdr>
        </w:div>
        <w:div w:id="252401723">
          <w:marLeft w:val="0"/>
          <w:marRight w:val="0"/>
          <w:marTop w:val="0"/>
          <w:marBottom w:val="0"/>
          <w:divBdr>
            <w:top w:val="none" w:sz="0" w:space="0" w:color="auto"/>
            <w:left w:val="none" w:sz="0" w:space="0" w:color="auto"/>
            <w:bottom w:val="none" w:sz="0" w:space="0" w:color="auto"/>
            <w:right w:val="none" w:sz="0" w:space="0" w:color="auto"/>
          </w:divBdr>
        </w:div>
        <w:div w:id="2132433797">
          <w:marLeft w:val="0"/>
          <w:marRight w:val="0"/>
          <w:marTop w:val="0"/>
          <w:marBottom w:val="0"/>
          <w:divBdr>
            <w:top w:val="none" w:sz="0" w:space="0" w:color="auto"/>
            <w:left w:val="none" w:sz="0" w:space="0" w:color="auto"/>
            <w:bottom w:val="none" w:sz="0" w:space="0" w:color="auto"/>
            <w:right w:val="none" w:sz="0" w:space="0" w:color="auto"/>
          </w:divBdr>
        </w:div>
        <w:div w:id="635139783">
          <w:marLeft w:val="0"/>
          <w:marRight w:val="0"/>
          <w:marTop w:val="0"/>
          <w:marBottom w:val="0"/>
          <w:divBdr>
            <w:top w:val="none" w:sz="0" w:space="0" w:color="auto"/>
            <w:left w:val="none" w:sz="0" w:space="0" w:color="auto"/>
            <w:bottom w:val="none" w:sz="0" w:space="0" w:color="auto"/>
            <w:right w:val="none" w:sz="0" w:space="0" w:color="auto"/>
          </w:divBdr>
        </w:div>
        <w:div w:id="1662124363">
          <w:marLeft w:val="0"/>
          <w:marRight w:val="0"/>
          <w:marTop w:val="0"/>
          <w:marBottom w:val="0"/>
          <w:divBdr>
            <w:top w:val="none" w:sz="0" w:space="0" w:color="auto"/>
            <w:left w:val="none" w:sz="0" w:space="0" w:color="auto"/>
            <w:bottom w:val="none" w:sz="0" w:space="0" w:color="auto"/>
            <w:right w:val="none" w:sz="0" w:space="0" w:color="auto"/>
          </w:divBdr>
        </w:div>
        <w:div w:id="853304200">
          <w:marLeft w:val="0"/>
          <w:marRight w:val="0"/>
          <w:marTop w:val="0"/>
          <w:marBottom w:val="0"/>
          <w:divBdr>
            <w:top w:val="none" w:sz="0" w:space="0" w:color="auto"/>
            <w:left w:val="none" w:sz="0" w:space="0" w:color="auto"/>
            <w:bottom w:val="none" w:sz="0" w:space="0" w:color="auto"/>
            <w:right w:val="none" w:sz="0" w:space="0" w:color="auto"/>
          </w:divBdr>
        </w:div>
        <w:div w:id="287711505">
          <w:marLeft w:val="0"/>
          <w:marRight w:val="0"/>
          <w:marTop w:val="0"/>
          <w:marBottom w:val="0"/>
          <w:divBdr>
            <w:top w:val="none" w:sz="0" w:space="0" w:color="auto"/>
            <w:left w:val="none" w:sz="0" w:space="0" w:color="auto"/>
            <w:bottom w:val="none" w:sz="0" w:space="0" w:color="auto"/>
            <w:right w:val="none" w:sz="0" w:space="0" w:color="auto"/>
          </w:divBdr>
        </w:div>
        <w:div w:id="283268434">
          <w:marLeft w:val="0"/>
          <w:marRight w:val="0"/>
          <w:marTop w:val="0"/>
          <w:marBottom w:val="0"/>
          <w:divBdr>
            <w:top w:val="none" w:sz="0" w:space="0" w:color="auto"/>
            <w:left w:val="none" w:sz="0" w:space="0" w:color="auto"/>
            <w:bottom w:val="none" w:sz="0" w:space="0" w:color="auto"/>
            <w:right w:val="none" w:sz="0" w:space="0" w:color="auto"/>
          </w:divBdr>
        </w:div>
        <w:div w:id="974945672">
          <w:marLeft w:val="0"/>
          <w:marRight w:val="0"/>
          <w:marTop w:val="0"/>
          <w:marBottom w:val="0"/>
          <w:divBdr>
            <w:top w:val="none" w:sz="0" w:space="0" w:color="auto"/>
            <w:left w:val="none" w:sz="0" w:space="0" w:color="auto"/>
            <w:bottom w:val="none" w:sz="0" w:space="0" w:color="auto"/>
            <w:right w:val="none" w:sz="0" w:space="0" w:color="auto"/>
          </w:divBdr>
        </w:div>
        <w:div w:id="2128887681">
          <w:marLeft w:val="0"/>
          <w:marRight w:val="0"/>
          <w:marTop w:val="0"/>
          <w:marBottom w:val="0"/>
          <w:divBdr>
            <w:top w:val="none" w:sz="0" w:space="0" w:color="auto"/>
            <w:left w:val="none" w:sz="0" w:space="0" w:color="auto"/>
            <w:bottom w:val="none" w:sz="0" w:space="0" w:color="auto"/>
            <w:right w:val="none" w:sz="0" w:space="0" w:color="auto"/>
          </w:divBdr>
        </w:div>
        <w:div w:id="1606644953">
          <w:marLeft w:val="0"/>
          <w:marRight w:val="0"/>
          <w:marTop w:val="0"/>
          <w:marBottom w:val="0"/>
          <w:divBdr>
            <w:top w:val="none" w:sz="0" w:space="0" w:color="auto"/>
            <w:left w:val="none" w:sz="0" w:space="0" w:color="auto"/>
            <w:bottom w:val="none" w:sz="0" w:space="0" w:color="auto"/>
            <w:right w:val="none" w:sz="0" w:space="0" w:color="auto"/>
          </w:divBdr>
        </w:div>
        <w:div w:id="1439057332">
          <w:marLeft w:val="0"/>
          <w:marRight w:val="0"/>
          <w:marTop w:val="0"/>
          <w:marBottom w:val="0"/>
          <w:divBdr>
            <w:top w:val="none" w:sz="0" w:space="0" w:color="auto"/>
            <w:left w:val="none" w:sz="0" w:space="0" w:color="auto"/>
            <w:bottom w:val="none" w:sz="0" w:space="0" w:color="auto"/>
            <w:right w:val="none" w:sz="0" w:space="0" w:color="auto"/>
          </w:divBdr>
        </w:div>
        <w:div w:id="607158266">
          <w:marLeft w:val="0"/>
          <w:marRight w:val="0"/>
          <w:marTop w:val="0"/>
          <w:marBottom w:val="0"/>
          <w:divBdr>
            <w:top w:val="none" w:sz="0" w:space="0" w:color="auto"/>
            <w:left w:val="none" w:sz="0" w:space="0" w:color="auto"/>
            <w:bottom w:val="none" w:sz="0" w:space="0" w:color="auto"/>
            <w:right w:val="none" w:sz="0" w:space="0" w:color="auto"/>
          </w:divBdr>
        </w:div>
        <w:div w:id="961424660">
          <w:marLeft w:val="0"/>
          <w:marRight w:val="0"/>
          <w:marTop w:val="0"/>
          <w:marBottom w:val="0"/>
          <w:divBdr>
            <w:top w:val="none" w:sz="0" w:space="0" w:color="auto"/>
            <w:left w:val="none" w:sz="0" w:space="0" w:color="auto"/>
            <w:bottom w:val="none" w:sz="0" w:space="0" w:color="auto"/>
            <w:right w:val="none" w:sz="0" w:space="0" w:color="auto"/>
          </w:divBdr>
        </w:div>
        <w:div w:id="2078166189">
          <w:marLeft w:val="0"/>
          <w:marRight w:val="0"/>
          <w:marTop w:val="0"/>
          <w:marBottom w:val="0"/>
          <w:divBdr>
            <w:top w:val="none" w:sz="0" w:space="0" w:color="auto"/>
            <w:left w:val="none" w:sz="0" w:space="0" w:color="auto"/>
            <w:bottom w:val="none" w:sz="0" w:space="0" w:color="auto"/>
            <w:right w:val="none" w:sz="0" w:space="0" w:color="auto"/>
          </w:divBdr>
        </w:div>
        <w:div w:id="438645202">
          <w:marLeft w:val="0"/>
          <w:marRight w:val="0"/>
          <w:marTop w:val="0"/>
          <w:marBottom w:val="0"/>
          <w:divBdr>
            <w:top w:val="none" w:sz="0" w:space="0" w:color="auto"/>
            <w:left w:val="none" w:sz="0" w:space="0" w:color="auto"/>
            <w:bottom w:val="none" w:sz="0" w:space="0" w:color="auto"/>
            <w:right w:val="none" w:sz="0" w:space="0" w:color="auto"/>
          </w:divBdr>
        </w:div>
        <w:div w:id="1498883275">
          <w:marLeft w:val="0"/>
          <w:marRight w:val="0"/>
          <w:marTop w:val="0"/>
          <w:marBottom w:val="0"/>
          <w:divBdr>
            <w:top w:val="none" w:sz="0" w:space="0" w:color="auto"/>
            <w:left w:val="none" w:sz="0" w:space="0" w:color="auto"/>
            <w:bottom w:val="none" w:sz="0" w:space="0" w:color="auto"/>
            <w:right w:val="none" w:sz="0" w:space="0" w:color="auto"/>
          </w:divBdr>
          <w:divsChild>
            <w:div w:id="16378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yml</dc:creator>
  <cp:keywords/>
  <dc:description/>
  <cp:lastModifiedBy>JH</cp:lastModifiedBy>
  <cp:revision>3</cp:revision>
  <dcterms:created xsi:type="dcterms:W3CDTF">2020-04-01T03:43:00Z</dcterms:created>
  <dcterms:modified xsi:type="dcterms:W3CDTF">2020-10-14T08:43:00Z</dcterms:modified>
</cp:coreProperties>
</file>